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AB80" w14:textId="77777777" w:rsidR="009D3F6F" w:rsidRDefault="009D3F6F">
      <w:pPr>
        <w:pStyle w:val="1"/>
        <w:shd w:val="clear" w:color="auto" w:fill="FFFFFF"/>
        <w:spacing w:before="300" w:after="195"/>
        <w:jc w:val="center"/>
        <w:rPr>
          <w:rFonts w:ascii="Arial" w:eastAsia="Times New Roman" w:hAnsi="Arial" w:cs="Arial"/>
          <w:color w:val="4D4D4D"/>
          <w:sz w:val="30"/>
          <w:szCs w:val="30"/>
        </w:rPr>
      </w:pPr>
      <w:r>
        <w:rPr>
          <w:rFonts w:ascii="Arial" w:eastAsia="Times New Roman" w:hAnsi="Arial" w:cs="Arial"/>
          <w:color w:val="4D4D4D"/>
          <w:sz w:val="30"/>
          <w:szCs w:val="30"/>
        </w:rPr>
        <w:t>Постановление Главного государственного санитарного врача РФ от 27 октября 2020 г. № 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населения""</w:t>
      </w:r>
    </w:p>
    <w:p w14:paraId="2F34EFE2" w14:textId="77777777" w:rsidR="000E2EA7" w:rsidRDefault="000E2EA7">
      <w:pPr>
        <w:pStyle w:val="3"/>
        <w:spacing w:before="300" w:after="150"/>
        <w:divId w:val="2063212731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</w:rPr>
        <w:t>VIII. Особенности организации общественного питания детей</w:t>
      </w:r>
    </w:p>
    <w:p w14:paraId="567ADF5F" w14:textId="7D3FE668" w:rsidR="00001C20" w:rsidRDefault="00001C20">
      <w:r>
        <w:rPr>
          <w:rFonts w:ascii="Arial" w:eastAsia="Times New Roman" w:hAnsi="Arial" w:cs="Arial"/>
          <w:color w:val="333333"/>
          <w:sz w:val="18"/>
          <w:szCs w:val="18"/>
          <w:shd w:val="clear" w:color="auto" w:fill="F5F5F5"/>
        </w:rPr>
        <w:t>8.2.3. 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мытья рук.</w:t>
      </w:r>
    </w:p>
    <w:sectPr w:rsidR="0000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20"/>
    <w:rsid w:val="00001C20"/>
    <w:rsid w:val="000E2EA7"/>
    <w:rsid w:val="002206CC"/>
    <w:rsid w:val="009D3F6F"/>
    <w:rsid w:val="00B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F63109"/>
  <w15:chartTrackingRefBased/>
  <w15:docId w15:val="{827F210A-7EF4-A146-B635-3EEE0652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E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2E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Капустин</dc:creator>
  <cp:keywords/>
  <dc:description/>
  <cp:lastModifiedBy>Андрей Капустин</cp:lastModifiedBy>
  <cp:revision>2</cp:revision>
  <dcterms:created xsi:type="dcterms:W3CDTF">2022-03-03T20:06:00Z</dcterms:created>
  <dcterms:modified xsi:type="dcterms:W3CDTF">2022-03-03T20:06:00Z</dcterms:modified>
</cp:coreProperties>
</file>